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</w:t>
      </w:r>
      <w:r>
        <w:rPr>
          <w:rFonts w:hint="eastAsia"/>
          <w:sz w:val="44"/>
          <w:szCs w:val="44"/>
          <w:lang w:eastAsia="zh-CN"/>
        </w:rPr>
        <w:t>学习计划</w:t>
      </w:r>
      <w:r>
        <w:rPr>
          <w:rFonts w:hint="eastAsia"/>
          <w:sz w:val="44"/>
          <w:szCs w:val="44"/>
        </w:rPr>
        <w:t xml:space="preserve"> </w:t>
      </w:r>
    </w:p>
    <w:tbl>
      <w:tblPr>
        <w:tblStyle w:val="5"/>
        <w:tblW w:w="13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433"/>
        <w:gridCol w:w="5099"/>
        <w:gridCol w:w="3091"/>
        <w:gridCol w:w="779"/>
        <w:gridCol w:w="151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9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学习题目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研讨专题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44"/>
                <w:szCs w:val="4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学习教育阶段</w:t>
            </w:r>
          </w:p>
        </w:tc>
        <w:tc>
          <w:tcPr>
            <w:tcW w:w="1433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9月12日</w:t>
            </w:r>
          </w:p>
        </w:tc>
        <w:tc>
          <w:tcPr>
            <w:tcW w:w="5099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启动会议：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学习习近平总书记5月13日中央政治局会议讲话、5月31日中央主题教育工作会议讲话、6月24日中央政治局15次集体学习的讲话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309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坚定信仰信念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争做绝对忠诚的表率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报告厅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9月1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  <w:tc>
          <w:tcPr>
            <w:tcW w:w="509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学习《习近平关于“不忘初心、牢记使命”论述摘编》一书的一、四两篇论述。</w:t>
            </w:r>
          </w:p>
        </w:tc>
        <w:tc>
          <w:tcPr>
            <w:tcW w:w="3091" w:type="dxa"/>
            <w:vMerge w:val="continue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26日</w:t>
            </w:r>
          </w:p>
        </w:tc>
        <w:tc>
          <w:tcPr>
            <w:tcW w:w="5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二、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三篇论述。</w:t>
            </w:r>
          </w:p>
        </w:tc>
        <w:tc>
          <w:tcPr>
            <w:tcW w:w="309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自学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9月27日</w:t>
            </w:r>
          </w:p>
        </w:tc>
        <w:tc>
          <w:tcPr>
            <w:tcW w:w="509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五、六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篇论述。</w:t>
            </w:r>
          </w:p>
        </w:tc>
        <w:tc>
          <w:tcPr>
            <w:tcW w:w="309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报告厅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郑云平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33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8日至10日</w:t>
            </w:r>
          </w:p>
        </w:tc>
        <w:tc>
          <w:tcPr>
            <w:tcW w:w="5099" w:type="dxa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七、八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篇论述。</w:t>
            </w:r>
          </w:p>
        </w:tc>
        <w:tc>
          <w:tcPr>
            <w:tcW w:w="309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坚守初心使命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争做为人民服务的表率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</w:tbl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</w:rPr>
        <w:t>丰南</w:t>
      </w:r>
      <w:r>
        <w:rPr>
          <w:rFonts w:hint="eastAsia"/>
          <w:sz w:val="44"/>
          <w:szCs w:val="44"/>
          <w:lang w:eastAsia="zh-CN"/>
        </w:rPr>
        <w:t>职教中心</w:t>
      </w:r>
      <w:r>
        <w:rPr>
          <w:rFonts w:hint="eastAsia"/>
          <w:sz w:val="44"/>
          <w:szCs w:val="44"/>
        </w:rPr>
        <w:t>“不忘初心、牢记使命”主题教育</w:t>
      </w:r>
      <w:r>
        <w:rPr>
          <w:rFonts w:hint="eastAsia"/>
          <w:sz w:val="44"/>
          <w:szCs w:val="44"/>
          <w:lang w:eastAsia="zh-CN"/>
        </w:rPr>
        <w:t>学习计划</w:t>
      </w:r>
      <w:bookmarkStart w:id="0" w:name="_GoBack"/>
      <w:bookmarkEnd w:id="0"/>
    </w:p>
    <w:tbl>
      <w:tblPr>
        <w:tblStyle w:val="5"/>
        <w:tblW w:w="138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50"/>
        <w:gridCol w:w="5042"/>
        <w:gridCol w:w="3031"/>
        <w:gridCol w:w="779"/>
        <w:gridCol w:w="1515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50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学习题目</w:t>
            </w:r>
          </w:p>
        </w:tc>
        <w:tc>
          <w:tcPr>
            <w:tcW w:w="303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研讨专题</w:t>
            </w:r>
          </w:p>
        </w:tc>
        <w:tc>
          <w:tcPr>
            <w:tcW w:w="77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学习形式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地点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76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学习教育阶段</w:t>
            </w: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10月15日至17日</w:t>
            </w:r>
          </w:p>
        </w:tc>
        <w:tc>
          <w:tcPr>
            <w:tcW w:w="5042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学习《习近平关于“不忘初心、牢记使命”论述摘编》一书的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九、十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篇论述。</w:t>
            </w:r>
          </w:p>
        </w:tc>
        <w:tc>
          <w:tcPr>
            <w:tcW w:w="3031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坚守初心使命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争做为人民服务的表率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10月22日至24日</w:t>
            </w:r>
          </w:p>
        </w:tc>
        <w:tc>
          <w:tcPr>
            <w:tcW w:w="50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一、二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勇于担当负责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争做干事创业表率</w:t>
            </w:r>
          </w:p>
        </w:tc>
        <w:tc>
          <w:tcPr>
            <w:tcW w:w="779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10月29日至31日</w:t>
            </w:r>
          </w:p>
        </w:tc>
        <w:tc>
          <w:tcPr>
            <w:tcW w:w="50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四、六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continue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11月5日至7日</w:t>
            </w:r>
          </w:p>
        </w:tc>
        <w:tc>
          <w:tcPr>
            <w:tcW w:w="5042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十一、十二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坚守纪律规矩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争做清正廉洁的表率</w:t>
            </w:r>
          </w:p>
        </w:tc>
        <w:tc>
          <w:tcPr>
            <w:tcW w:w="77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11月12日至14日</w:t>
            </w:r>
          </w:p>
        </w:tc>
        <w:tc>
          <w:tcPr>
            <w:tcW w:w="5042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十四、十七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64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50" w:type="dxa"/>
          </w:tcPr>
          <w:p>
            <w:pPr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11月19日至21日</w:t>
            </w:r>
          </w:p>
        </w:tc>
        <w:tc>
          <w:tcPr>
            <w:tcW w:w="5042" w:type="dxa"/>
          </w:tcPr>
          <w:p>
            <w:pPr>
              <w:rPr>
                <w:rFonts w:hint="eastAsia" w:ascii="仿宋" w:hAnsi="仿宋" w:eastAsia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习近平新时代中国特色社会主义思想学习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纲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要的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eastAsia="zh-CN"/>
              </w:rPr>
              <w:t>十八、十九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部分。</w:t>
            </w:r>
          </w:p>
        </w:tc>
        <w:tc>
          <w:tcPr>
            <w:tcW w:w="3031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79" w:type="dxa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集中学习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自定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各支部书记</w:t>
            </w:r>
          </w:p>
        </w:tc>
      </w:tr>
    </w:tbl>
    <w:p>
      <w:pPr>
        <w:jc w:val="both"/>
      </w:pPr>
    </w:p>
    <w:sectPr>
      <w:pgSz w:w="16838" w:h="11906" w:orient="landscape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551"/>
    <w:rsid w:val="0010447B"/>
    <w:rsid w:val="001D39A0"/>
    <w:rsid w:val="00215DB9"/>
    <w:rsid w:val="00225283"/>
    <w:rsid w:val="00264DDD"/>
    <w:rsid w:val="002C4CAF"/>
    <w:rsid w:val="003010AC"/>
    <w:rsid w:val="0038519E"/>
    <w:rsid w:val="0043785B"/>
    <w:rsid w:val="004765CC"/>
    <w:rsid w:val="004A1B6C"/>
    <w:rsid w:val="00610E2D"/>
    <w:rsid w:val="00660D3E"/>
    <w:rsid w:val="00754AFB"/>
    <w:rsid w:val="00A243E4"/>
    <w:rsid w:val="00B0210C"/>
    <w:rsid w:val="00BA35A6"/>
    <w:rsid w:val="00C4709B"/>
    <w:rsid w:val="00C916A6"/>
    <w:rsid w:val="00D327E0"/>
    <w:rsid w:val="00DC0DD8"/>
    <w:rsid w:val="00E67A38"/>
    <w:rsid w:val="00FC6551"/>
    <w:rsid w:val="05BE07DC"/>
    <w:rsid w:val="1FE37C9A"/>
    <w:rsid w:val="204E1CAF"/>
    <w:rsid w:val="220968F6"/>
    <w:rsid w:val="2603350A"/>
    <w:rsid w:val="30DD24C3"/>
    <w:rsid w:val="366B2642"/>
    <w:rsid w:val="61A04800"/>
    <w:rsid w:val="6C746472"/>
    <w:rsid w:val="6D5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362</Words>
  <Characters>2066</Characters>
  <Lines>17</Lines>
  <Paragraphs>4</Paragraphs>
  <TotalTime>13</TotalTime>
  <ScaleCrop>false</ScaleCrop>
  <LinksUpToDate>false</LinksUpToDate>
  <CharactersWithSpaces>2424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2019-09-16T12:06:00Z</dcterms:created>
  <dc:creator>Administrator</dc:creator>
  <cp:lastModifiedBy>棒棒糖</cp:lastModifiedBy>
  <cp:lastPrinted>2019-09-23T08:28:00Z</cp:lastPrinted>
  <dcterms:modified xsi:type="dcterms:W3CDTF">2019-09-24T07:27:57Z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