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小标宋简体" w:cs="方正小标宋简体"/>
          <w:sz w:val="44"/>
          <w:szCs w:val="44"/>
        </w:rPr>
      </w:pPr>
      <w:bookmarkStart w:id="0" w:name="_GoBack"/>
      <w:r>
        <w:rPr>
          <w:rFonts w:hint="eastAsia" w:ascii="宋体" w:hAnsi="宋体" w:eastAsia="方正小标宋简体" w:cs="方正小标宋简体"/>
          <w:sz w:val="44"/>
          <w:szCs w:val="44"/>
        </w:rPr>
        <w:t>坚定政治信念  争做合格党员</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hAnsi="宋体"/>
          <w:sz w:val="32"/>
          <w:szCs w:val="32"/>
        </w:rPr>
      </w:pPr>
      <w:r>
        <w:rPr>
          <w:rFonts w:hint="eastAsia" w:ascii="宋体" w:hAnsi="宋体" w:eastAsia="方正小标宋简体" w:cs="方正小标宋简体"/>
          <w:sz w:val="44"/>
          <w:szCs w:val="44"/>
        </w:rPr>
        <w:t xml:space="preserve">               ——干部讲党课材料</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丰南职教中心</w:t>
      </w:r>
      <w:r>
        <w:rPr>
          <w:rFonts w:hint="eastAsia" w:ascii="宋体" w:hAnsi="宋体" w:eastAsia="方正仿宋简体" w:cs="方正仿宋简体"/>
          <w:b w:val="0"/>
          <w:bCs w:val="0"/>
          <w:sz w:val="32"/>
          <w:szCs w:val="32"/>
          <w:lang w:eastAsia="zh-CN"/>
        </w:rPr>
        <w:t>副校长</w:t>
      </w:r>
      <w:r>
        <w:rPr>
          <w:rFonts w:hint="eastAsia" w:ascii="宋体" w:hAnsi="宋体" w:eastAsia="方正仿宋简体" w:cs="方正仿宋简体"/>
          <w:b w:val="0"/>
          <w:bCs w:val="0"/>
          <w:sz w:val="32"/>
          <w:szCs w:val="32"/>
          <w:lang w:val="en-US" w:eastAsia="zh-CN"/>
        </w:rPr>
        <w:t xml:space="preserve"> </w:t>
      </w:r>
      <w:r>
        <w:rPr>
          <w:rFonts w:hint="eastAsia" w:ascii="宋体" w:hAnsi="宋体" w:eastAsia="方正仿宋简体" w:cs="方正仿宋简体"/>
          <w:b w:val="0"/>
          <w:bCs w:val="0"/>
          <w:sz w:val="32"/>
          <w:szCs w:val="32"/>
        </w:rPr>
        <w:t>肖泽亮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黑体简体" w:cs="方正黑体简体"/>
          <w:b w:val="0"/>
          <w:bCs w:val="0"/>
          <w:sz w:val="32"/>
          <w:szCs w:val="32"/>
        </w:rPr>
      </w:pPr>
      <w:r>
        <w:rPr>
          <w:rFonts w:hint="eastAsia" w:ascii="宋体" w:hAnsi="宋体" w:eastAsia="方正黑体简体" w:cs="方正黑体简体"/>
          <w:b w:val="0"/>
          <w:bCs w:val="0"/>
          <w:sz w:val="32"/>
          <w:szCs w:val="32"/>
        </w:rPr>
        <w:t>一、为什么讲“不忘初心，牢记使命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 xml:space="preserve">1、警惕宗旨意识淡薄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2、要反对主观主义、教条主义、形式主义。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 xml:space="preserve">3、警惕理想信念动摇和滑坡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 xml:space="preserve">4、不能把理想信念只当口号喊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 xml:space="preserve">5、警惕四大危险： 精神懈怠危险、能力不足危险、脱离群众危险、消极腐败危险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 xml:space="preserve">6、在改革开放上决不能有丝毫动摇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 xml:space="preserve">7、警惕“四风”：形式主义、官僚主义、享乐主义和奢靡之风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 xml:space="preserve">8、不能因为包袱重而等待、困难多而不作为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9、警惕关于反腐的几种论调：反腐同群众利益无关，反腐让干部不作为，反腐影响经济发展，反腐是权力斗争，反腐应当缓缓手，等等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黑体简体" w:cs="方正黑体简体"/>
          <w:b w:val="0"/>
          <w:bCs w:val="0"/>
          <w:sz w:val="32"/>
          <w:szCs w:val="32"/>
        </w:rPr>
      </w:pPr>
      <w:r>
        <w:rPr>
          <w:rFonts w:hint="eastAsia" w:ascii="宋体" w:hAnsi="宋体" w:eastAsia="方正黑体简体" w:cs="方正黑体简体"/>
          <w:b w:val="0"/>
          <w:bCs w:val="0"/>
          <w:sz w:val="32"/>
          <w:szCs w:val="32"/>
        </w:rPr>
        <w:t>二、了解党的历史</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习近平总书记指出：“历史是最好的教科书。学习党史、国史，是坚持和发展中国特色社会主义、把党和国家各项事业继续推向前进的必修课。这门功课不仅必修，而且必须修好。”</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党的一大：中国共产党诞生。1921年，中国共产党在上海召开第一次全国代表大会，宣告了中国共产党的成立。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党的二大：提出反帝反封建的民主革命纲领。1922年在上海召开。在中国近代史上第一次提出了彻底的反帝反封建的民主革命纲领。党的最高纲领是实现社会主义、共产主义。现阶段的革命纲领即最低纲领是统一中国为真正的民主共和国。二大为中国各民族人民的革命斗争指明了方向，对中国革命具有重大的深远的意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color w:val="auto"/>
          <w:sz w:val="32"/>
          <w:szCs w:val="32"/>
          <w:u w:val="none"/>
        </w:rPr>
      </w:pPr>
      <w:r>
        <w:rPr>
          <w:rFonts w:hint="eastAsia" w:ascii="宋体" w:hAnsi="宋体" w:eastAsia="方正仿宋简体" w:cs="方正仿宋简体"/>
          <w:b w:val="0"/>
          <w:bCs w:val="0"/>
          <w:sz w:val="32"/>
          <w:szCs w:val="32"/>
        </w:rPr>
        <w:t>党的三大：大革命洪流中召开的党的代表大会。1923年，中国共产党第三次全国代表大会在广州召开。决定共产党员以个人身份加入国民党，实现国共合作，同时保持共产党在政治、思想、组织上的独立性。1924年，国民党一大召开，确立联俄、联共、扶助农工的三大政策，形成了</w:t>
      </w:r>
      <w:r>
        <w:rPr>
          <w:rFonts w:hint="eastAsia" w:ascii="宋体" w:hAnsi="宋体" w:eastAsia="方正仿宋简体" w:cs="方正仿宋简体"/>
          <w:b w:val="0"/>
          <w:bCs w:val="0"/>
          <w:color w:val="auto"/>
          <w:sz w:val="32"/>
          <w:szCs w:val="32"/>
          <w:u w:val="none"/>
        </w:rPr>
        <w:fldChar w:fldCharType="begin"/>
      </w:r>
      <w:r>
        <w:rPr>
          <w:rFonts w:hint="eastAsia" w:ascii="宋体" w:hAnsi="宋体" w:eastAsia="方正仿宋简体" w:cs="方正仿宋简体"/>
          <w:b w:val="0"/>
          <w:bCs w:val="0"/>
          <w:color w:val="auto"/>
          <w:sz w:val="32"/>
          <w:szCs w:val="32"/>
          <w:u w:val="none"/>
        </w:rPr>
        <w:instrText xml:space="preserve"> HYPERLINK "http://baike.baidu.com/view/418949.htm" </w:instrText>
      </w:r>
      <w:r>
        <w:rPr>
          <w:rFonts w:hint="eastAsia" w:ascii="宋体" w:hAnsi="宋体" w:eastAsia="方正仿宋简体" w:cs="方正仿宋简体"/>
          <w:b w:val="0"/>
          <w:bCs w:val="0"/>
          <w:color w:val="auto"/>
          <w:sz w:val="32"/>
          <w:szCs w:val="32"/>
          <w:u w:val="none"/>
        </w:rPr>
        <w:fldChar w:fldCharType="separate"/>
      </w:r>
      <w:r>
        <w:rPr>
          <w:rStyle w:val="7"/>
          <w:rFonts w:hint="eastAsia" w:ascii="宋体" w:hAnsi="宋体" w:eastAsia="方正仿宋简体" w:cs="方正仿宋简体"/>
          <w:b w:val="0"/>
          <w:bCs w:val="0"/>
          <w:color w:val="auto"/>
          <w:sz w:val="32"/>
          <w:szCs w:val="32"/>
          <w:u w:val="none"/>
        </w:rPr>
        <w:t>新三民主义</w:t>
      </w:r>
      <w:r>
        <w:rPr>
          <w:rStyle w:val="7"/>
          <w:rFonts w:hint="eastAsia" w:ascii="宋体" w:hAnsi="宋体" w:eastAsia="方正仿宋简体" w:cs="方正仿宋简体"/>
          <w:b w:val="0"/>
          <w:bCs w:val="0"/>
          <w:color w:val="auto"/>
          <w:sz w:val="32"/>
          <w:szCs w:val="32"/>
          <w:u w:val="none"/>
        </w:rPr>
        <w:fldChar w:fldCharType="end"/>
      </w:r>
      <w:r>
        <w:rPr>
          <w:rFonts w:hint="eastAsia" w:ascii="宋体" w:hAnsi="宋体" w:eastAsia="方正仿宋简体" w:cs="方正仿宋简体"/>
          <w:b w:val="0"/>
          <w:bCs w:val="0"/>
          <w:color w:val="auto"/>
          <w:sz w:val="32"/>
          <w:szCs w:val="32"/>
        </w:rPr>
        <w:t>，标志着</w:t>
      </w:r>
      <w:r>
        <w:rPr>
          <w:rFonts w:hint="eastAsia" w:ascii="宋体" w:hAnsi="宋体" w:eastAsia="方正仿宋简体" w:cs="方正仿宋简体"/>
          <w:b w:val="0"/>
          <w:bCs w:val="0"/>
          <w:color w:val="auto"/>
          <w:sz w:val="32"/>
          <w:szCs w:val="32"/>
          <w:u w:val="none"/>
        </w:rPr>
        <w:fldChar w:fldCharType="begin"/>
      </w:r>
      <w:r>
        <w:rPr>
          <w:rFonts w:hint="eastAsia" w:ascii="宋体" w:hAnsi="宋体" w:eastAsia="方正仿宋简体" w:cs="方正仿宋简体"/>
          <w:b w:val="0"/>
          <w:bCs w:val="0"/>
          <w:color w:val="auto"/>
          <w:sz w:val="32"/>
          <w:szCs w:val="32"/>
          <w:u w:val="none"/>
        </w:rPr>
        <w:instrText xml:space="preserve"> HYPERLINK "http://baike.baidu.com/view/198030.htm" </w:instrText>
      </w:r>
      <w:r>
        <w:rPr>
          <w:rFonts w:hint="eastAsia" w:ascii="宋体" w:hAnsi="宋体" w:eastAsia="方正仿宋简体" w:cs="方正仿宋简体"/>
          <w:b w:val="0"/>
          <w:bCs w:val="0"/>
          <w:color w:val="auto"/>
          <w:sz w:val="32"/>
          <w:szCs w:val="32"/>
          <w:u w:val="none"/>
        </w:rPr>
        <w:fldChar w:fldCharType="separate"/>
      </w:r>
      <w:r>
        <w:rPr>
          <w:rStyle w:val="7"/>
          <w:rFonts w:hint="eastAsia" w:ascii="宋体" w:hAnsi="宋体" w:eastAsia="方正仿宋简体" w:cs="方正仿宋简体"/>
          <w:b w:val="0"/>
          <w:bCs w:val="0"/>
          <w:color w:val="auto"/>
          <w:sz w:val="32"/>
          <w:szCs w:val="32"/>
          <w:u w:val="none"/>
        </w:rPr>
        <w:t>第一次国共合作</w:t>
      </w:r>
      <w:r>
        <w:rPr>
          <w:rStyle w:val="7"/>
          <w:rFonts w:hint="eastAsia" w:ascii="宋体" w:hAnsi="宋体" w:eastAsia="方正仿宋简体" w:cs="方正仿宋简体"/>
          <w:b w:val="0"/>
          <w:bCs w:val="0"/>
          <w:color w:val="auto"/>
          <w:sz w:val="32"/>
          <w:szCs w:val="32"/>
          <w:u w:val="none"/>
        </w:rPr>
        <w:fldChar w:fldCharType="end"/>
      </w:r>
      <w:r>
        <w:rPr>
          <w:rFonts w:hint="eastAsia" w:ascii="宋体" w:hAnsi="宋体" w:eastAsia="方正仿宋简体" w:cs="方正仿宋简体"/>
          <w:b w:val="0"/>
          <w:bCs w:val="0"/>
          <w:color w:val="auto"/>
          <w:sz w:val="32"/>
          <w:szCs w:val="32"/>
          <w:u w:val="none"/>
        </w:rPr>
        <w:t>正式形成。</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党的四大：大革命洪流中召开的党的代表大会。1925年四大召开，提出了无产阶级在民主革命中的领导权问题和工农联盟问题。四大的缺点和不足是：虽然提出了领导权的问题，但对于如何争取领导权，缺乏具体明确的方针，只讲对群众运动的领导权，而完全忽视了对政权和武装力量的领导权。提出了农民是革命同盟军的问题，但没有提出土地革命这一解决农民问题的根本思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党的五大：大革命洪流中召开的党的代表大会。1927年五大召开，大会虽然批判了陈独秀的右倾错误，但对争夺革命领导权所迫切需要解决的重大问题，如改造武汉国民党、改造武汉国民政府、组织和扩大党对革命武装的领导等问题，均未做出切合实际的回答。大会对陈独秀右倾投降主义的实质和危害也缺乏深刻的认识。五大实际上并未解决挽救时局的问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党的六大：唯一一次在国外召开的党代表大会。1928年六大在莫斯科召开。中共六大制定的路线基本是正确的，对后来中国革命的发展起了积极的作用。但这次会议也存在着缺点，即对中间阶级的作用、反动势力内部的矛盾缺乏正确的估计和政策，特别是对中国革命的长期性和农村革命根据地的重要意义认识不足，仍旧把城市工作放在全党工作的中心，这对中国革命的发展起了消极的影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党的七大：确立毛泽东思想在全党的指导地位。1934年，中央红军进行长征是在第五次反“围剿”失败后。1935年1月，长征过程中，遵义会议选举了毛泽东为中央政治局常委。会议确立了毛泽东同志在红军和党中央的领导地位，挽救了党、挽救了红军、挽救了中国革命，成为党的历史上一个生死攸关的转折点。1938年的中共中央六届六中全会，进一步确立了毛泽东在全党的领导地位，也第一次提出了马克思主义中国化。1945年七大在延安召开，大会确立毛泽东思想为全党的指导思想，这是七大做出的历史性贡献。大会把党在长期奋斗中形成的优良传统和作风概括为三大作风。即理论联系实际，密切联系群众，批评与自我批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党的八大：探索建设社会主义道路的良好开端。1956年八大召开，大会正确分析了国内外形势和国内主要矛盾的变化，指出：由于社会主义改造已经取得决定性胜利，我国无产阶级同资产阶级之间的矛盾已经基本解决，国内的主要矛盾，已经是人民对于建立先进的工业国的要求同落后的农业国的现实之间的矛盾，已经是人民对于经济文化迅速发展的需要同当前经济文化不能满足人民需要的状况之间的矛盾。党和人民当前的主要任务，就是要集中力量解决这个矛盾，把我国尽快地从落后的农业国变成先进的工业国。八大是探索中国自己的建设社会主义道路的良好开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党的九大：文化大革命中的大会。1969年九大召开，九大坚持“无产阶级专政下继续革命的理论”，使1966年开始的文化大革命的理论和实践合法化，在思想上、政治上、组织上的指导方针都是错误的。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党的十大：文化大革命中的大会。1973年党的十大召开，继续了九大的“左”倾的错误。</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党的十一大：文化大革命中后的首次大会。1977年党的十一大召开，虽然宣告“文化大革命”已经结束，但仍然肯定“文化大革命”的错误理论和实践。直到1978年党的十一届三中全会，才将党和国家工作的着重点转移到现代化建设上，从而实现了新中国成立以来党和国家历史上具有深远意义的伟大转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党的十二大：开创社会主义现代化建设新局面 。1979年3月，邓小平同志在中共中央召开的理论工作务虚会上作了《坚持四项基本原则》的重要讲话。1982年十二大召开，邓小平在这次大会上第一次提出了“建设有中国特色的社会主义”的崭新命题。明确指出：“马克思主义的普遍真理同我国的具体实际结合起来，走自己的路，建设有中国特色的社会主义，这就是我们总结长期历史经验得出的基本结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党的十三大：阐述社会主义初级阶段理论。1987年十三大召开，十三大第一次系统地阐明了关于社会主义初级阶段的理论，明确概括了党在社会主义初级阶段的基本路线。大会指出，我国社会主义初级阶段是特指我国在生产力落后、商品经济不发达条件下建设社会主义必然要经历的特定阶段。这一论断包括两层含义：第一，我国社会已经是社会主义社会；第二，我国的社会主义社会还处在初级阶段，我们必须从这个实际出发，而不能超越这个阶段。大会提出了党在社会主义初级阶段的基本路线，即“一个中心，两个基本点”。大会还制定了到21世纪中叶经济发展分三走、实现现代化的发展战略，并提出了政治体制改革的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党的十四大：确立邓小平建设有中国特色社会主义理论在全党的指导地位。明确经济体制改革的目标是建立社会主义市场经济体制1992年初邓小平发表南方谈话后，为党的十四大召开作了充分的理论准备，1992年10月十四大召开，这次大会作出了三项具有深远意义的决策：一是确立邓小平建设有中国特色社会主义理论在全党的指导地位；二是明确经济体制改革的目标是建立社会主义市场经济体制；三是要求全党抓住机遇，加快发展，集中精力把经济建设搞上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党的十五大：高举邓小平理论伟大旗帜。1997年党的十五大召开，在大会通过的党章中，把邓小平理论同马列主义、毛泽东思想一起作为中国共产党的指导思想。大会指出，中国共产党要高举邓小平理论伟大旗帜，把建设有中国特色社会主义事业全面推向二十一世纪。</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党的十六大：与时俱进的大会。2002年党的十六大召开，这次大会是我们党新世纪乘胜前进，规划制定新世纪中国发展重大战略的会议，也是与时俱进，为指导思想增添理论新成果的代表大会，在大会通过的党章中，把“三个代表”确立为全党的指导思想。并实现了我们党承前启后，完成整体性新老交替的任务。大会的主题是：高举邓小平理论的伟大旗帜，全面贯彻“三个代表”重要思想，继往开来，与时俱进，全面建设小康社会，加快推进社会主义现代化，为开创中国特色社会主义事业新局面而奋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党的十七大：科学发展，共建和谐的大会 。 2007年党的十七大召开，党的十七大的主题是：“高举中国特色社会主义伟大旗帜，以邓小平理论和‘三个代表’重要思想为指导，深入贯彻落实科学发展观，继续解放思想，坚持改革开放，推动科学发展，促进社会和谐，为争取全面建设小康社会新胜利而奋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党的十八大：高举中国特色社会主义伟大旗帜。以邓小平理论和“三个代表”重要思想为指导，深入贯彻落实科学发展观对全面推进我国改革开放和社会主义现代化建设、全面推进党的建设新的伟大工程作出战略部署，进一步动员全党全国各族人民，坚定不移沿着中国特色社会主义道路前进，继续推动科学发展、促进社会和谐，继续改善人民生活、增进人民福祉，为全面建成小康社会而奋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 xml:space="preserve">中国共产党第十九次全国代表大会于2017年10月18日至10月24日在北京召开。习近平作了题为《决胜全面建成小康社会 夺取新时代中国特色社会主义伟大胜利》的报告。 大会通过了关于《中国共产党章程（修正案）》的决议，习近平新时代中国特色社会主义思想写入党章。这次大会的主题是：不忘初心，牢记使命，高举中国特色社会主义伟大旗帜，决胜全面建成小康社会，夺取新时代中国特色社会主义伟大胜利，为实现中华民族伟大复兴的中国梦不懈奋斗。党的十九大，是在全面建成小康社会决胜阶段、中国特色社会主义发展关键时期召开的一次十分重要的大会。承担着谋划决胜全面建成小康社会、深入推进社会主义现代化建设的重大任务，事关党和国家事业继往开来，事关中国特色社会主义前途命运，事关最广大人民根本利益。大会选举产生新一届中国共产党中央委员会和中国共产党中央纪律检查委员会。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 xml:space="preserve">我们党95年奋斗历程留下了丰富宝贵的光荣传统、优良作风和伟大精神。习近平总书记指出，这些精神“过去是、现在是、将来仍然是我们党的宝贵精神财富”。我们今天应该继承弘扬党的光荣传统、优良作风和伟大精神，把它们转化为培育和践行社会主义核心价值观、凝聚实现中华民族伟大复兴中国梦的精神力量和滋养，凝聚成坚定的政治信念。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黑体简体" w:cs="方正黑体简体"/>
          <w:b w:val="0"/>
          <w:bCs w:val="0"/>
          <w:sz w:val="32"/>
          <w:szCs w:val="32"/>
        </w:rPr>
      </w:pPr>
      <w:r>
        <w:rPr>
          <w:rFonts w:hint="eastAsia" w:ascii="宋体" w:hAnsi="宋体" w:eastAsia="方正黑体简体" w:cs="方正黑体简体"/>
          <w:b w:val="0"/>
          <w:bCs w:val="0"/>
          <w:sz w:val="32"/>
          <w:szCs w:val="32"/>
        </w:rPr>
        <w:t>三、遵守党的规矩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《中国共产党廉洁自律准则》、《中国共产党纪律处分条例》。</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宋体" w:hAnsi="宋体" w:eastAsia="方正楷体简体" w:cs="方正楷体简体"/>
          <w:b/>
          <w:bCs/>
          <w:sz w:val="32"/>
          <w:szCs w:val="32"/>
        </w:rPr>
      </w:pPr>
      <w:r>
        <w:rPr>
          <w:rFonts w:hint="eastAsia" w:ascii="宋体" w:hAnsi="宋体" w:eastAsia="方正楷体简体" w:cs="方正楷体简体"/>
          <w:b/>
          <w:bCs/>
          <w:sz w:val="32"/>
          <w:szCs w:val="32"/>
          <w:lang w:eastAsia="zh-CN"/>
        </w:rPr>
        <w:t>（一）</w:t>
      </w:r>
      <w:r>
        <w:rPr>
          <w:rFonts w:hint="eastAsia" w:ascii="宋体" w:hAnsi="宋体" w:eastAsia="方正楷体简体" w:cs="方正楷体简体"/>
          <w:b/>
          <w:bCs/>
          <w:sz w:val="32"/>
          <w:szCs w:val="32"/>
        </w:rPr>
        <w:t>践行《准则》——讲道德有品行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lang w:val="en-US" w:eastAsia="zh-CN"/>
        </w:rPr>
        <w:t>1、</w:t>
      </w:r>
      <w:r>
        <w:rPr>
          <w:rFonts w:hint="eastAsia" w:ascii="宋体" w:hAnsi="宋体" w:eastAsia="方正仿宋简体" w:cs="方正仿宋简体"/>
          <w:b w:val="0"/>
          <w:bCs w:val="0"/>
          <w:sz w:val="32"/>
          <w:szCs w:val="32"/>
        </w:rPr>
        <w:t xml:space="preserve">“四个必须”的原则要求。中国共产党全体党员和各级党员领导干部 ：必须坚定共产主义理想和中国特色社会主义信念；必须坚持全心全意为人民服务根本宗旨；必须继承发扬党的优良传统和作风；必须自觉培养高尚道德情操，努力弘扬中华民族传统美德，廉洁自律，接受监督，永葆党的先进性和纯洁性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lang w:val="en-US" w:eastAsia="zh-CN"/>
        </w:rPr>
        <w:t>2、</w:t>
      </w:r>
      <w:r>
        <w:rPr>
          <w:rFonts w:hint="eastAsia" w:ascii="宋体" w:hAnsi="宋体" w:eastAsia="方正仿宋简体" w:cs="方正仿宋简体"/>
          <w:b w:val="0"/>
          <w:bCs w:val="0"/>
          <w:sz w:val="32"/>
          <w:szCs w:val="32"/>
        </w:rPr>
        <w:t>“八条规范”。坚持公私分明，先公后私，克党员廉洁自律规范己奉公；坚持崇廉拒腐，清白做人，干净做事；坚持尚俭戒奢，艰苦朴素，勤俭节约；坚持吃苦在前，享受（乐）在后，甘于奉献。</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宋体" w:hAnsi="宋体" w:eastAsia="方正楷体简体" w:cs="方正楷体简体"/>
          <w:b/>
          <w:bCs/>
          <w:sz w:val="32"/>
          <w:szCs w:val="32"/>
        </w:rPr>
      </w:pPr>
      <w:r>
        <w:rPr>
          <w:rFonts w:hint="eastAsia" w:ascii="宋体" w:hAnsi="宋体" w:eastAsia="方正楷体简体" w:cs="方正楷体简体"/>
          <w:b/>
          <w:bCs/>
          <w:sz w:val="32"/>
          <w:szCs w:val="32"/>
          <w:lang w:eastAsia="zh-CN"/>
        </w:rPr>
        <w:t>（二）</w:t>
      </w:r>
      <w:r>
        <w:rPr>
          <w:rFonts w:hint="eastAsia" w:ascii="宋体" w:hAnsi="宋体" w:eastAsia="方正楷体简体" w:cs="方正楷体简体"/>
          <w:b/>
          <w:bCs/>
          <w:sz w:val="32"/>
          <w:szCs w:val="32"/>
        </w:rPr>
        <w:t>遵守《条例》---讲规矩有纪律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lang w:val="en-US" w:eastAsia="zh-CN"/>
        </w:rPr>
        <w:t>1、</w:t>
      </w:r>
      <w:r>
        <w:rPr>
          <w:rFonts w:hint="eastAsia" w:ascii="宋体" w:hAnsi="宋体" w:eastAsia="方正仿宋简体" w:cs="方正仿宋简体"/>
          <w:b w:val="0"/>
          <w:bCs w:val="0"/>
          <w:sz w:val="32"/>
          <w:szCs w:val="32"/>
        </w:rPr>
        <w:t xml:space="preserve">严在政治纪律上 ：“在所有党的纪律和规矩中，第一位的是政治纪律和政治规矩。”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lang w:val="en-US" w:eastAsia="zh-CN"/>
        </w:rPr>
        <w:t>2、</w:t>
      </w:r>
      <w:r>
        <w:rPr>
          <w:rFonts w:hint="eastAsia" w:ascii="宋体" w:hAnsi="宋体" w:eastAsia="方正仿宋简体" w:cs="方正仿宋简体"/>
          <w:b w:val="0"/>
          <w:bCs w:val="0"/>
          <w:sz w:val="32"/>
          <w:szCs w:val="32"/>
        </w:rPr>
        <w:t xml:space="preserve">严在组织纪律上：是规范和处理党的各级组织之间、党组织与党员之间以及党员与党员之间关系的行为规则，是维护党的集中统一、保持党的战斗力的重要保证。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lang w:val="en-US" w:eastAsia="zh-CN"/>
        </w:rPr>
        <w:t>3、</w:t>
      </w:r>
      <w:r>
        <w:rPr>
          <w:rFonts w:hint="eastAsia" w:ascii="宋体" w:hAnsi="宋体" w:eastAsia="方正仿宋简体" w:cs="方正仿宋简体"/>
          <w:b w:val="0"/>
          <w:bCs w:val="0"/>
          <w:sz w:val="32"/>
          <w:szCs w:val="32"/>
        </w:rPr>
        <w:t xml:space="preserve">严在廉洁纪律上：党组织和党员在从事公务活动或者其他与行使职权有关的活动中，应当遵守的廉洁用权的行为规则，是实现干部清正、政府清廉、政治清明的重要保障。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lang w:val="en-US" w:eastAsia="zh-CN"/>
        </w:rPr>
        <w:t>4、</w:t>
      </w:r>
      <w:r>
        <w:rPr>
          <w:rFonts w:hint="eastAsia" w:ascii="宋体" w:hAnsi="宋体" w:eastAsia="方正仿宋简体" w:cs="方正仿宋简体"/>
          <w:b w:val="0"/>
          <w:bCs w:val="0"/>
          <w:sz w:val="32"/>
          <w:szCs w:val="32"/>
        </w:rPr>
        <w:t xml:space="preserve">严在群众纪律上：党组织和党员在贯彻执行党的群众路线和处理党群关系过程中必须遵循的行为规则。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lang w:val="en-US" w:eastAsia="zh-CN"/>
        </w:rPr>
        <w:t>5、</w:t>
      </w:r>
      <w:r>
        <w:rPr>
          <w:rFonts w:hint="eastAsia" w:ascii="宋体" w:hAnsi="宋体" w:eastAsia="方正仿宋简体" w:cs="方正仿宋简体"/>
          <w:b w:val="0"/>
          <w:bCs w:val="0"/>
          <w:sz w:val="32"/>
          <w:szCs w:val="32"/>
        </w:rPr>
        <w:t xml:space="preserve">严在工作纪律上：党组织和党员在党的各项具体工作中必须遵循的行为规则。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lang w:val="en-US" w:eastAsia="zh-CN"/>
        </w:rPr>
        <w:t>6、</w:t>
      </w:r>
      <w:r>
        <w:rPr>
          <w:rFonts w:hint="eastAsia" w:ascii="宋体" w:hAnsi="宋体" w:eastAsia="方正仿宋简体" w:cs="方正仿宋简体"/>
          <w:b w:val="0"/>
          <w:bCs w:val="0"/>
          <w:sz w:val="32"/>
          <w:szCs w:val="32"/>
        </w:rPr>
        <w:t xml:space="preserve">严在生活纪律上：主要对“四风”问题和严重违反社会公德、家庭美德行为的违纪行为作出处分规定。是党员在日常生活和社会交往中应当遵守的行为规则，涉及党员个人品德、家庭美德、社会公德等各个方面，关系党的形象。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lang w:val="en-US" w:eastAsia="zh-CN"/>
        </w:rPr>
        <w:t>7、</w:t>
      </w:r>
      <w:r>
        <w:rPr>
          <w:rFonts w:hint="eastAsia" w:ascii="宋体" w:hAnsi="宋体" w:eastAsia="方正仿宋简体" w:cs="方正仿宋简体"/>
          <w:b w:val="0"/>
          <w:bCs w:val="0"/>
          <w:sz w:val="32"/>
          <w:szCs w:val="32"/>
        </w:rPr>
        <w:t xml:space="preserve">严在职务提升上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lang w:val="en-US" w:eastAsia="zh-CN"/>
        </w:rPr>
        <w:t>8、</w:t>
      </w:r>
      <w:r>
        <w:rPr>
          <w:rFonts w:hint="eastAsia" w:ascii="宋体" w:hAnsi="宋体" w:eastAsia="方正仿宋简体" w:cs="方正仿宋简体"/>
          <w:b w:val="0"/>
          <w:bCs w:val="0"/>
          <w:sz w:val="32"/>
          <w:szCs w:val="32"/>
        </w:rPr>
        <w:t>严在从重加重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lang w:val="en-US" w:eastAsia="zh-CN"/>
        </w:rPr>
        <w:t>9、</w:t>
      </w:r>
      <w:r>
        <w:rPr>
          <w:rFonts w:hint="eastAsia" w:ascii="宋体" w:hAnsi="宋体" w:eastAsia="方正仿宋简体" w:cs="方正仿宋简体"/>
          <w:b w:val="0"/>
          <w:bCs w:val="0"/>
          <w:sz w:val="32"/>
          <w:szCs w:val="32"/>
        </w:rPr>
        <w:t xml:space="preserve">严在处分原则上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黑体简体" w:cs="方正黑体简体"/>
          <w:b w:val="0"/>
          <w:bCs w:val="0"/>
          <w:sz w:val="32"/>
          <w:szCs w:val="32"/>
        </w:rPr>
      </w:pPr>
      <w:r>
        <w:rPr>
          <w:rFonts w:hint="eastAsia" w:ascii="宋体" w:hAnsi="宋体" w:eastAsia="方正黑体简体" w:cs="方正黑体简体"/>
          <w:b w:val="0"/>
          <w:bCs w:val="0"/>
          <w:sz w:val="32"/>
          <w:szCs w:val="32"/>
        </w:rPr>
        <w:t>四、合格党员的标准——先锋战士</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宋体" w:hAnsi="宋体" w:eastAsia="方正楷体简体" w:cs="方正楷体简体"/>
          <w:b/>
          <w:bCs/>
          <w:sz w:val="32"/>
          <w:szCs w:val="32"/>
        </w:rPr>
      </w:pPr>
      <w:r>
        <w:rPr>
          <w:rFonts w:hint="eastAsia" w:ascii="宋体" w:hAnsi="宋体" w:eastAsia="方正楷体简体" w:cs="方正楷体简体"/>
          <w:b/>
          <w:bCs/>
          <w:sz w:val="32"/>
          <w:szCs w:val="32"/>
          <w:lang w:eastAsia="zh-CN"/>
        </w:rPr>
        <w:t>（一）</w:t>
      </w:r>
      <w:r>
        <w:rPr>
          <w:rFonts w:hint="eastAsia" w:ascii="宋体" w:hAnsi="宋体" w:eastAsia="方正楷体简体" w:cs="方正楷体简体"/>
          <w:b/>
          <w:bCs/>
          <w:sz w:val="32"/>
          <w:szCs w:val="32"/>
        </w:rPr>
        <w:t>符合三项基本条件，在思想上做合格党员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 xml:space="preserve">第一条：党员是有共产主义觉悟的先锋战士。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第二条：党员必须全心全意为人民服务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第三条：党员永远是劳动人民普通一员。</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宋体" w:hAnsi="宋体" w:eastAsia="方正仿宋简体" w:cs="方正仿宋简体"/>
          <w:b w:val="0"/>
          <w:bCs w:val="0"/>
          <w:sz w:val="32"/>
          <w:szCs w:val="32"/>
        </w:rPr>
      </w:pPr>
      <w:r>
        <w:rPr>
          <w:rFonts w:hint="eastAsia" w:ascii="宋体" w:hAnsi="宋体" w:eastAsia="方正楷体简体" w:cs="方正楷体简体"/>
          <w:b/>
          <w:bCs/>
          <w:sz w:val="32"/>
          <w:szCs w:val="32"/>
          <w:lang w:eastAsia="zh-CN"/>
        </w:rPr>
        <w:t>（二）</w:t>
      </w:r>
      <w:r>
        <w:rPr>
          <w:rFonts w:hint="eastAsia" w:ascii="宋体" w:hAnsi="宋体" w:eastAsia="方正楷体简体" w:cs="方正楷体简体"/>
          <w:b/>
          <w:bCs/>
          <w:sz w:val="32"/>
          <w:szCs w:val="32"/>
        </w:rPr>
        <w:t>履行好党员义务和权利，在行动上做合格党员。</w:t>
      </w:r>
      <w:r>
        <w:rPr>
          <w:rFonts w:hint="eastAsia" w:ascii="宋体" w:hAnsi="宋体" w:eastAsia="方正仿宋简体" w:cs="方正仿宋简体"/>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r>
        <w:rPr>
          <w:rFonts w:hint="eastAsia" w:ascii="宋体" w:hAnsi="宋体" w:eastAsia="方正仿宋简体" w:cs="方正仿宋简体"/>
          <w:b w:val="0"/>
          <w:bCs w:val="0"/>
          <w:sz w:val="32"/>
          <w:szCs w:val="32"/>
        </w:rPr>
        <w:t xml:space="preserve">义务与权利，互为条件，辩证统一。 只讲权利、不尽义务，不是合格的共产党员； 只讲义务、不认真行使权利，同样不是合格的共产党员。 </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宋体" w:hAnsi="宋体" w:eastAsia="方正楷体简体" w:cs="方正楷体简体"/>
          <w:b/>
          <w:bCs/>
          <w:sz w:val="32"/>
          <w:szCs w:val="32"/>
          <w:lang w:eastAsia="zh-CN"/>
        </w:rPr>
      </w:pPr>
      <w:r>
        <w:rPr>
          <w:rFonts w:hint="eastAsia" w:ascii="宋体" w:hAnsi="宋体" w:eastAsia="方正楷体简体" w:cs="方正楷体简体"/>
          <w:b/>
          <w:bCs/>
          <w:sz w:val="32"/>
          <w:szCs w:val="32"/>
          <w:lang w:eastAsia="zh-CN"/>
        </w:rPr>
        <w:t>（三）</w:t>
      </w:r>
      <w:r>
        <w:rPr>
          <w:rFonts w:hint="eastAsia" w:ascii="宋体" w:hAnsi="宋体" w:eastAsia="方正楷体简体" w:cs="方正楷体简体"/>
          <w:b/>
          <w:bCs/>
          <w:sz w:val="32"/>
          <w:szCs w:val="32"/>
        </w:rPr>
        <w:t>做到“四讲四有”：讲政治、有信念；讲规矩、有纪律；讲道德、有品行；讲奉献、有作为</w:t>
      </w:r>
      <w:r>
        <w:rPr>
          <w:rFonts w:hint="eastAsia" w:ascii="宋体" w:hAnsi="宋体" w:eastAsia="方正楷体简体" w:cs="方正楷体简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3" w:firstLineChars="200"/>
        <w:textAlignment w:val="auto"/>
        <w:rPr>
          <w:rFonts w:hint="eastAsia" w:ascii="宋体" w:hAnsi="宋体" w:eastAsia="方正楷体简体" w:cs="方正楷体简体"/>
          <w:b/>
          <w:bCs/>
          <w:sz w:val="32"/>
          <w:szCs w:val="32"/>
          <w:lang w:eastAsia="zh-CN"/>
        </w:rPr>
      </w:pPr>
      <w:r>
        <w:rPr>
          <w:rFonts w:hint="eastAsia" w:ascii="宋体" w:hAnsi="宋体" w:eastAsia="方正楷体简体" w:cs="方正楷体简体"/>
          <w:b/>
          <w:bCs/>
          <w:sz w:val="32"/>
          <w:szCs w:val="32"/>
          <w:lang w:eastAsia="zh-CN"/>
        </w:rPr>
        <w:t>（四）</w:t>
      </w:r>
      <w:r>
        <w:rPr>
          <w:rFonts w:hint="eastAsia" w:ascii="宋体" w:hAnsi="宋体" w:eastAsia="方正楷体简体" w:cs="方正楷体简体"/>
          <w:b/>
          <w:bCs/>
          <w:sz w:val="32"/>
          <w:szCs w:val="32"/>
        </w:rPr>
        <w:t xml:space="preserve">立足岗位做贡献 </w:t>
      </w:r>
      <w:r>
        <w:rPr>
          <w:rFonts w:hint="eastAsia" w:ascii="宋体" w:hAnsi="宋体" w:eastAsia="方正楷体简体" w:cs="方正楷体简体"/>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宋体" w:hAnsi="宋体" w:eastAsia="方正仿宋简体" w:cs="方正仿宋简体"/>
          <w:b w:val="0"/>
          <w:bCs w:val="0"/>
          <w:sz w:val="32"/>
          <w:szCs w:val="32"/>
        </w:rPr>
      </w:pPr>
    </w:p>
    <w:bookmarkEnd w:id="0"/>
    <w:sectPr>
      <w:footerReference r:id="rId3" w:type="default"/>
      <w:pgSz w:w="11906" w:h="16838"/>
      <w:pgMar w:top="2041" w:right="1474" w:bottom="164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中文熊猫甜妞体智能机专用">
    <w:panose1 w:val="040B0800000000000000"/>
    <w:charset w:val="88"/>
    <w:family w:val="auto"/>
    <w:pitch w:val="default"/>
    <w:sig w:usb0="A00002FF" w:usb1="38CFFC7A" w:usb2="00000016" w:usb3="00000000" w:csb0="0010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47C6F"/>
    <w:rsid w:val="00082293"/>
    <w:rsid w:val="00114E99"/>
    <w:rsid w:val="0022051E"/>
    <w:rsid w:val="003217AF"/>
    <w:rsid w:val="00443A08"/>
    <w:rsid w:val="00481398"/>
    <w:rsid w:val="0057114B"/>
    <w:rsid w:val="006121C5"/>
    <w:rsid w:val="0088070A"/>
    <w:rsid w:val="00933ECF"/>
    <w:rsid w:val="00AB73AA"/>
    <w:rsid w:val="00C47C6F"/>
    <w:rsid w:val="00C83ECD"/>
    <w:rsid w:val="00DF409D"/>
    <w:rsid w:val="00E52C84"/>
    <w:rsid w:val="00F07E7D"/>
    <w:rsid w:val="00F82EB5"/>
    <w:rsid w:val="18A03CF1"/>
    <w:rsid w:val="22186F2C"/>
    <w:rsid w:val="391932BB"/>
    <w:rsid w:val="4F5C1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unhideWhenUsed/>
    <w:qFormat/>
    <w:uiPriority w:val="99"/>
    <w:rPr>
      <w:color w:val="0000FF" w:themeColor="hyperlink"/>
      <w:u w:val="single"/>
    </w:rPr>
  </w:style>
  <w:style w:type="paragraph" w:styleId="8">
    <w:name w:val="List Paragraph"/>
    <w:basedOn w:val="1"/>
    <w:qFormat/>
    <w:uiPriority w:val="34"/>
    <w:pPr>
      <w:ind w:firstLine="420" w:firstLineChars="200"/>
    </w:p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DA46DA-1324-465E-8475-62E11351EB94}">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10</Pages>
  <Words>749</Words>
  <Characters>4271</Characters>
  <Lines>35</Lines>
  <Paragraphs>10</Paragraphs>
  <TotalTime>186</TotalTime>
  <ScaleCrop>false</ScaleCrop>
  <LinksUpToDate>false</LinksUpToDate>
  <CharactersWithSpaces>5010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2019-11-05T03:43:00Z</dcterms:created>
  <dc:creator>china</dc:creator>
  <cp:lastModifiedBy>liang</cp:lastModifiedBy>
  <dcterms:modified xsi:type="dcterms:W3CDTF">2019-11-05T08:23:57Z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